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FC" w:rsidRDefault="001B57FC">
      <w:pPr>
        <w:tabs>
          <w:tab w:val="left" w:pos="4770"/>
        </w:tabs>
        <w:ind w:firstLine="2552"/>
      </w:pPr>
    </w:p>
    <w:p w:rsidR="001B57FC" w:rsidRDefault="006F5BB0">
      <w:pPr>
        <w:jc w:val="center"/>
      </w:pPr>
      <w:bookmarkStart w:id="0" w:name="_GoBack"/>
      <w:r>
        <w:rPr>
          <w:sz w:val="22"/>
          <w:szCs w:val="22"/>
          <w:u w:val="single"/>
        </w:rPr>
        <w:t>ПРОТОКОЛ № 1</w:t>
      </w:r>
    </w:p>
    <w:p w:rsidR="001B57FC" w:rsidRDefault="001B57FC">
      <w:pPr>
        <w:jc w:val="center"/>
        <w:rPr>
          <w:sz w:val="22"/>
          <w:szCs w:val="22"/>
          <w:u w:val="single"/>
        </w:rPr>
      </w:pPr>
    </w:p>
    <w:p w:rsidR="001B57FC" w:rsidRDefault="006F5BB0">
      <w:pPr>
        <w:jc w:val="center"/>
      </w:pPr>
      <w:r>
        <w:rPr>
          <w:sz w:val="22"/>
          <w:szCs w:val="22"/>
        </w:rPr>
        <w:t xml:space="preserve">рассмотрения заявок на участие в открытом аукционе (по составу участников и формы подачи предложения размера арендной платы) на право заключения договора аренды земельного участка </w:t>
      </w:r>
      <w:bookmarkEnd w:id="0"/>
    </w:p>
    <w:p w:rsidR="001B57FC" w:rsidRDefault="001B57FC">
      <w:pPr>
        <w:jc w:val="center"/>
        <w:rPr>
          <w:sz w:val="22"/>
          <w:szCs w:val="22"/>
        </w:rPr>
      </w:pPr>
    </w:p>
    <w:p w:rsidR="001B57FC" w:rsidRDefault="00E62173">
      <w:r>
        <w:rPr>
          <w:sz w:val="22"/>
          <w:szCs w:val="22"/>
        </w:rPr>
        <w:t>от 12</w:t>
      </w:r>
      <w:r w:rsidR="006F5BB0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6F5BB0">
        <w:rPr>
          <w:sz w:val="22"/>
          <w:szCs w:val="22"/>
        </w:rPr>
        <w:t>.2019 года 1</w:t>
      </w:r>
      <w:r w:rsidR="00E923F6">
        <w:rPr>
          <w:sz w:val="22"/>
          <w:szCs w:val="22"/>
        </w:rPr>
        <w:t>6</w:t>
      </w:r>
      <w:r w:rsidR="006F5BB0">
        <w:rPr>
          <w:sz w:val="22"/>
          <w:szCs w:val="22"/>
        </w:rPr>
        <w:t xml:space="preserve"> часов </w:t>
      </w:r>
      <w:r w:rsidR="00E923F6">
        <w:rPr>
          <w:sz w:val="22"/>
          <w:szCs w:val="22"/>
        </w:rPr>
        <w:t>3</w:t>
      </w:r>
      <w:r w:rsidR="006F5BB0">
        <w:rPr>
          <w:sz w:val="22"/>
          <w:szCs w:val="22"/>
        </w:rPr>
        <w:t xml:space="preserve">0 мин.                                                                   </w:t>
      </w:r>
      <w:proofErr w:type="spellStart"/>
      <w:r w:rsidR="006F5BB0">
        <w:rPr>
          <w:sz w:val="22"/>
          <w:szCs w:val="22"/>
        </w:rPr>
        <w:t>р.п</w:t>
      </w:r>
      <w:proofErr w:type="spellEnd"/>
      <w:r w:rsidR="006F5BB0">
        <w:rPr>
          <w:sz w:val="22"/>
          <w:szCs w:val="22"/>
        </w:rPr>
        <w:t>. Новониколаевский</w:t>
      </w:r>
    </w:p>
    <w:p w:rsidR="001B57FC" w:rsidRDefault="001B57FC">
      <w:pPr>
        <w:rPr>
          <w:sz w:val="22"/>
          <w:szCs w:val="22"/>
        </w:rPr>
      </w:pPr>
    </w:p>
    <w:p w:rsidR="001B57FC" w:rsidRDefault="006F5BB0">
      <w:r>
        <w:rPr>
          <w:sz w:val="22"/>
          <w:szCs w:val="22"/>
        </w:rPr>
        <w:t xml:space="preserve">Присутствовали: </w:t>
      </w:r>
    </w:p>
    <w:p w:rsidR="001B57FC" w:rsidRDefault="001B57FC">
      <w:pPr>
        <w:rPr>
          <w:sz w:val="22"/>
          <w:szCs w:val="22"/>
        </w:rPr>
      </w:pPr>
    </w:p>
    <w:p w:rsidR="001B57FC" w:rsidRDefault="006F5BB0">
      <w:r>
        <w:rPr>
          <w:sz w:val="22"/>
          <w:szCs w:val="22"/>
        </w:rPr>
        <w:t>Председатель комиссии:</w:t>
      </w:r>
      <w:r w:rsidR="00E923F6">
        <w:rPr>
          <w:sz w:val="22"/>
          <w:szCs w:val="22"/>
        </w:rPr>
        <w:t xml:space="preserve"> </w:t>
      </w:r>
      <w:r>
        <w:rPr>
          <w:sz w:val="22"/>
          <w:szCs w:val="22"/>
        </w:rPr>
        <w:t>Миронова Галина Григорьевна,</w:t>
      </w:r>
    </w:p>
    <w:p w:rsidR="00E62173" w:rsidRDefault="006F5BB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комиссии: </w:t>
      </w:r>
      <w:r w:rsidR="00E62173">
        <w:rPr>
          <w:sz w:val="22"/>
          <w:szCs w:val="22"/>
        </w:rPr>
        <w:t>Рябцева Вера Николаевна</w:t>
      </w:r>
      <w:proofErr w:type="gramStart"/>
      <w:r w:rsidR="00E62173">
        <w:rPr>
          <w:sz w:val="22"/>
          <w:szCs w:val="22"/>
        </w:rPr>
        <w:t xml:space="preserve"> ,</w:t>
      </w:r>
      <w:proofErr w:type="gramEnd"/>
    </w:p>
    <w:p w:rsidR="001B57FC" w:rsidRDefault="006F5BB0" w:rsidP="00E62173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  <w:r w:rsidR="00E62173">
        <w:rPr>
          <w:sz w:val="22"/>
          <w:szCs w:val="22"/>
        </w:rPr>
        <w:t xml:space="preserve"> Юрин Анатолий Павлович,</w:t>
      </w:r>
    </w:p>
    <w:p w:rsidR="00E62173" w:rsidRDefault="00E62173" w:rsidP="00E62173">
      <w:pPr>
        <w:rPr>
          <w:sz w:val="22"/>
          <w:szCs w:val="22"/>
        </w:rPr>
      </w:pPr>
    </w:p>
    <w:p w:rsidR="001B57FC" w:rsidRDefault="006F5BB0">
      <w:pPr>
        <w:jc w:val="both"/>
      </w:pPr>
      <w:r>
        <w:rPr>
          <w:sz w:val="22"/>
          <w:szCs w:val="22"/>
        </w:rPr>
        <w:t>Процедура составления протокола рассмотрения заявок на участие в открытом аукционе на право заключения договора аренды земельного участка начата в 10 часов 00 минут  «</w:t>
      </w:r>
      <w:r w:rsidR="00E62173">
        <w:rPr>
          <w:sz w:val="22"/>
          <w:szCs w:val="22"/>
        </w:rPr>
        <w:t>12» апреля 2</w:t>
      </w:r>
      <w:r>
        <w:rPr>
          <w:sz w:val="22"/>
          <w:szCs w:val="22"/>
        </w:rPr>
        <w:t xml:space="preserve">019года по адресу: 403901, Волгоградская область, Новониколаевский район, </w:t>
      </w:r>
      <w:proofErr w:type="spellStart"/>
      <w:r>
        <w:rPr>
          <w:sz w:val="22"/>
          <w:szCs w:val="22"/>
        </w:rPr>
        <w:t>р.п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овониколаевский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ул.Народная</w:t>
      </w:r>
      <w:proofErr w:type="spellEnd"/>
      <w:r>
        <w:rPr>
          <w:sz w:val="22"/>
          <w:szCs w:val="22"/>
        </w:rPr>
        <w:t>, д.128.</w:t>
      </w:r>
    </w:p>
    <w:p w:rsidR="001B57FC" w:rsidRDefault="006F5BB0">
      <w:pPr>
        <w:jc w:val="both"/>
      </w:pPr>
      <w:r>
        <w:rPr>
          <w:sz w:val="22"/>
          <w:szCs w:val="22"/>
        </w:rPr>
        <w:t>Предметом аукциона является право заключения договора аренды земельного участка.</w:t>
      </w:r>
    </w:p>
    <w:p w:rsidR="001B57FC" w:rsidRDefault="001B57FC">
      <w:pPr>
        <w:jc w:val="both"/>
      </w:pPr>
    </w:p>
    <w:p w:rsidR="001B57FC" w:rsidRDefault="006F5BB0">
      <w:pPr>
        <w:jc w:val="both"/>
      </w:pPr>
      <w:r>
        <w:rPr>
          <w:b/>
          <w:bCs/>
          <w:sz w:val="22"/>
          <w:szCs w:val="22"/>
        </w:rPr>
        <w:t xml:space="preserve">По лоту №1 </w:t>
      </w:r>
    </w:p>
    <w:p w:rsidR="001B57FC" w:rsidRDefault="006F5BB0">
      <w:pPr>
        <w:jc w:val="both"/>
      </w:pPr>
      <w:r>
        <w:rPr>
          <w:sz w:val="22"/>
          <w:szCs w:val="22"/>
        </w:rPr>
        <w:t xml:space="preserve">Местонахождение (адрес) земельного участка: область Волгоградская область, район Новониколаевский, </w:t>
      </w:r>
      <w:proofErr w:type="spellStart"/>
      <w:r>
        <w:rPr>
          <w:sz w:val="22"/>
          <w:szCs w:val="22"/>
        </w:rPr>
        <w:t>р.п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овониколаевский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="00E62173">
        <w:rPr>
          <w:sz w:val="22"/>
          <w:szCs w:val="22"/>
        </w:rPr>
        <w:t>Октябрьская</w:t>
      </w:r>
      <w:proofErr w:type="spellEnd"/>
      <w:r w:rsidR="00E62173">
        <w:rPr>
          <w:sz w:val="22"/>
          <w:szCs w:val="22"/>
        </w:rPr>
        <w:t>, 79в</w:t>
      </w:r>
    </w:p>
    <w:p w:rsidR="001B57FC" w:rsidRDefault="006F5BB0">
      <w:pPr>
        <w:jc w:val="both"/>
      </w:pPr>
      <w:r>
        <w:rPr>
          <w:sz w:val="22"/>
          <w:szCs w:val="22"/>
        </w:rPr>
        <w:t>Кадастровый номер 34:20:03010</w:t>
      </w:r>
      <w:r w:rsidR="00E62173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E62173">
        <w:rPr>
          <w:sz w:val="22"/>
          <w:szCs w:val="22"/>
        </w:rPr>
        <w:t>2901</w:t>
      </w:r>
    </w:p>
    <w:p w:rsidR="001B57FC" w:rsidRDefault="006F5BB0">
      <w:pPr>
        <w:jc w:val="both"/>
      </w:pPr>
      <w:r>
        <w:rPr>
          <w:sz w:val="22"/>
          <w:szCs w:val="22"/>
        </w:rPr>
        <w:t xml:space="preserve">Площадь земельного участка </w:t>
      </w:r>
      <w:r w:rsidR="00E62173">
        <w:rPr>
          <w:sz w:val="22"/>
          <w:szCs w:val="22"/>
        </w:rPr>
        <w:t>394,0(триста девяносто четыре)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1B57FC" w:rsidRDefault="006F5BB0">
      <w:pPr>
        <w:jc w:val="both"/>
      </w:pPr>
      <w:r>
        <w:rPr>
          <w:sz w:val="22"/>
          <w:szCs w:val="22"/>
        </w:rPr>
        <w:t>Категория земель: земли населенных пунктов</w:t>
      </w:r>
    </w:p>
    <w:p w:rsidR="001B57FC" w:rsidRDefault="006F5BB0">
      <w:pPr>
        <w:jc w:val="both"/>
      </w:pPr>
      <w:r>
        <w:rPr>
          <w:sz w:val="22"/>
          <w:szCs w:val="22"/>
        </w:rPr>
        <w:t xml:space="preserve">Целевое использование: под </w:t>
      </w:r>
      <w:r w:rsidR="00E62173">
        <w:rPr>
          <w:sz w:val="22"/>
          <w:szCs w:val="22"/>
        </w:rPr>
        <w:t>открытую автостоянку».</w:t>
      </w:r>
    </w:p>
    <w:p w:rsidR="001B57FC" w:rsidRDefault="006F5BB0">
      <w:pPr>
        <w:jc w:val="both"/>
      </w:pPr>
      <w:r>
        <w:rPr>
          <w:sz w:val="22"/>
          <w:szCs w:val="22"/>
        </w:rPr>
        <w:t xml:space="preserve">Начальный  (стартовый) размер арендной платы: </w:t>
      </w:r>
      <w:r w:rsidR="00E62173">
        <w:rPr>
          <w:sz w:val="22"/>
          <w:szCs w:val="22"/>
        </w:rPr>
        <w:t>1531,87</w:t>
      </w:r>
      <w:r>
        <w:rPr>
          <w:sz w:val="22"/>
          <w:szCs w:val="22"/>
        </w:rPr>
        <w:t xml:space="preserve"> (</w:t>
      </w:r>
      <w:r w:rsidR="00E62173">
        <w:rPr>
          <w:sz w:val="22"/>
          <w:szCs w:val="22"/>
        </w:rPr>
        <w:t>Одна тысяча пятьсот тридцать один рубль 87 копеек</w:t>
      </w:r>
      <w:r w:rsidR="00F75A48">
        <w:rPr>
          <w:sz w:val="22"/>
          <w:szCs w:val="22"/>
        </w:rPr>
        <w:t>)</w:t>
      </w:r>
      <w:r w:rsidR="00E62173">
        <w:rPr>
          <w:sz w:val="22"/>
          <w:szCs w:val="22"/>
        </w:rPr>
        <w:t>.</w:t>
      </w:r>
    </w:p>
    <w:p w:rsidR="00E62173" w:rsidRDefault="006F5BB0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 аренды: 1</w:t>
      </w:r>
      <w:r w:rsidR="00E62173">
        <w:rPr>
          <w:sz w:val="22"/>
          <w:szCs w:val="22"/>
        </w:rPr>
        <w:t>5(пятнадцать) лет.</w:t>
      </w:r>
    </w:p>
    <w:p w:rsidR="001B57FC" w:rsidRDefault="006F5BB0">
      <w:pPr>
        <w:jc w:val="both"/>
      </w:pPr>
      <w:r>
        <w:rPr>
          <w:sz w:val="22"/>
          <w:szCs w:val="22"/>
        </w:rPr>
        <w:t>Форма аукциона: открытый аукцион</w:t>
      </w:r>
    </w:p>
    <w:p w:rsidR="001B57FC" w:rsidRDefault="006F5BB0">
      <w:pPr>
        <w:jc w:val="both"/>
      </w:pPr>
      <w:r>
        <w:rPr>
          <w:sz w:val="22"/>
          <w:szCs w:val="22"/>
        </w:rPr>
        <w:t>Форма подачи предложений о размере арендной платы: открытая.</w:t>
      </w:r>
    </w:p>
    <w:p w:rsidR="001B57FC" w:rsidRDefault="006F5BB0">
      <w:pPr>
        <w:jc w:val="both"/>
      </w:pPr>
      <w:r>
        <w:rPr>
          <w:b/>
          <w:bCs/>
          <w:sz w:val="22"/>
          <w:szCs w:val="22"/>
        </w:rPr>
        <w:t>Претендент №1</w:t>
      </w:r>
      <w:r w:rsidR="00E6217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="00E62173">
        <w:rPr>
          <w:b/>
          <w:bCs/>
          <w:sz w:val="22"/>
          <w:szCs w:val="22"/>
        </w:rPr>
        <w:t xml:space="preserve">Общество с ограниченной ответственностью «Строительный участок № 4», </w:t>
      </w:r>
      <w:r w:rsidR="00E62173" w:rsidRPr="00E62173">
        <w:rPr>
          <w:bCs/>
          <w:sz w:val="22"/>
          <w:szCs w:val="22"/>
        </w:rPr>
        <w:t xml:space="preserve">ОГРН 1023405772400, ИНН/КПП 3420001348/342001001, юридический адрес: Россия, </w:t>
      </w:r>
      <w:r w:rsidRPr="00E62173">
        <w:rPr>
          <w:sz w:val="22"/>
          <w:szCs w:val="22"/>
        </w:rPr>
        <w:t xml:space="preserve">Волгоградская область, </w:t>
      </w:r>
      <w:proofErr w:type="spellStart"/>
      <w:r w:rsidRPr="00E62173">
        <w:rPr>
          <w:sz w:val="22"/>
          <w:szCs w:val="22"/>
        </w:rPr>
        <w:t>р.п</w:t>
      </w:r>
      <w:proofErr w:type="gramStart"/>
      <w:r w:rsidRPr="00E62173">
        <w:rPr>
          <w:sz w:val="22"/>
          <w:szCs w:val="22"/>
        </w:rPr>
        <w:t>.Н</w:t>
      </w:r>
      <w:proofErr w:type="gramEnd"/>
      <w:r w:rsidRPr="00E62173">
        <w:rPr>
          <w:sz w:val="22"/>
          <w:szCs w:val="22"/>
        </w:rPr>
        <w:t>овониколаевский</w:t>
      </w:r>
      <w:proofErr w:type="spellEnd"/>
      <w:r w:rsidRPr="00E62173">
        <w:rPr>
          <w:sz w:val="22"/>
          <w:szCs w:val="22"/>
        </w:rPr>
        <w:t xml:space="preserve">, </w:t>
      </w:r>
      <w:proofErr w:type="spellStart"/>
      <w:r w:rsidRPr="00E62173">
        <w:rPr>
          <w:sz w:val="22"/>
          <w:szCs w:val="22"/>
        </w:rPr>
        <w:t>ул.</w:t>
      </w:r>
      <w:r w:rsidR="00E62173">
        <w:rPr>
          <w:sz w:val="22"/>
          <w:szCs w:val="22"/>
        </w:rPr>
        <w:t>Гвардейская</w:t>
      </w:r>
      <w:proofErr w:type="spellEnd"/>
      <w:r w:rsidR="00E62173">
        <w:rPr>
          <w:sz w:val="22"/>
          <w:szCs w:val="22"/>
        </w:rPr>
        <w:t>, 32.</w:t>
      </w:r>
    </w:p>
    <w:p w:rsidR="00F75A48" w:rsidRDefault="006F5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заявке прилагается следующий пакет документов, поданный </w:t>
      </w:r>
      <w:r w:rsidR="00E62173">
        <w:rPr>
          <w:sz w:val="22"/>
          <w:szCs w:val="22"/>
        </w:rPr>
        <w:t>04.04.</w:t>
      </w:r>
      <w:r w:rsidR="00F75A48">
        <w:rPr>
          <w:sz w:val="22"/>
          <w:szCs w:val="22"/>
        </w:rPr>
        <w:t>01.2019 года в 08</w:t>
      </w:r>
      <w:r>
        <w:rPr>
          <w:sz w:val="22"/>
          <w:szCs w:val="22"/>
        </w:rPr>
        <w:t xml:space="preserve"> часов </w:t>
      </w:r>
      <w:r w:rsidR="00F75A48">
        <w:rPr>
          <w:sz w:val="22"/>
          <w:szCs w:val="22"/>
        </w:rPr>
        <w:t>28</w:t>
      </w:r>
      <w:r>
        <w:rPr>
          <w:sz w:val="22"/>
          <w:szCs w:val="22"/>
        </w:rPr>
        <w:t xml:space="preserve"> минут:</w:t>
      </w:r>
    </w:p>
    <w:p w:rsidR="001B57FC" w:rsidRDefault="00DA14C0">
      <w:pPr>
        <w:jc w:val="both"/>
      </w:pPr>
      <w:r>
        <w:rPr>
          <w:sz w:val="22"/>
          <w:szCs w:val="22"/>
        </w:rPr>
        <w:t>1</w:t>
      </w:r>
      <w:r w:rsidR="006F5BB0">
        <w:rPr>
          <w:sz w:val="22"/>
          <w:szCs w:val="22"/>
        </w:rPr>
        <w:t xml:space="preserve">)Квитанция об оплате задатка от </w:t>
      </w:r>
      <w:r w:rsidR="00F75A48">
        <w:rPr>
          <w:sz w:val="22"/>
          <w:szCs w:val="22"/>
        </w:rPr>
        <w:t>21</w:t>
      </w:r>
      <w:r w:rsidR="006F5BB0">
        <w:rPr>
          <w:sz w:val="22"/>
          <w:szCs w:val="22"/>
        </w:rPr>
        <w:t>.0</w:t>
      </w:r>
      <w:r w:rsidR="00F75A48">
        <w:rPr>
          <w:sz w:val="22"/>
          <w:szCs w:val="22"/>
        </w:rPr>
        <w:t>3</w:t>
      </w:r>
      <w:r w:rsidR="006F5BB0">
        <w:rPr>
          <w:sz w:val="22"/>
          <w:szCs w:val="22"/>
        </w:rPr>
        <w:t xml:space="preserve">.2019 года на сумму </w:t>
      </w:r>
      <w:r w:rsidR="00F75A48">
        <w:rPr>
          <w:sz w:val="22"/>
          <w:szCs w:val="22"/>
        </w:rPr>
        <w:t>306,37</w:t>
      </w:r>
      <w:r w:rsidR="006F5BB0">
        <w:rPr>
          <w:sz w:val="22"/>
          <w:szCs w:val="22"/>
        </w:rPr>
        <w:t xml:space="preserve"> (</w:t>
      </w:r>
      <w:r w:rsidR="00F75A48">
        <w:rPr>
          <w:sz w:val="22"/>
          <w:szCs w:val="22"/>
        </w:rPr>
        <w:t xml:space="preserve">Триста шесть </w:t>
      </w:r>
      <w:r w:rsidR="006F5BB0">
        <w:rPr>
          <w:sz w:val="22"/>
          <w:szCs w:val="22"/>
        </w:rPr>
        <w:t xml:space="preserve">рублей </w:t>
      </w:r>
      <w:r w:rsidR="00F75A48">
        <w:rPr>
          <w:sz w:val="22"/>
          <w:szCs w:val="22"/>
        </w:rPr>
        <w:t>37</w:t>
      </w:r>
      <w:r w:rsidR="006F5BB0">
        <w:rPr>
          <w:sz w:val="22"/>
          <w:szCs w:val="22"/>
        </w:rPr>
        <w:t xml:space="preserve"> копе</w:t>
      </w:r>
      <w:r w:rsidR="00F75A48">
        <w:rPr>
          <w:sz w:val="22"/>
          <w:szCs w:val="22"/>
        </w:rPr>
        <w:t>ек)</w:t>
      </w:r>
      <w:r w:rsidR="006F5BB0">
        <w:rPr>
          <w:sz w:val="22"/>
          <w:szCs w:val="22"/>
        </w:rPr>
        <w:t xml:space="preserve"> - на одном листе в одном экземпляре.</w:t>
      </w:r>
    </w:p>
    <w:p w:rsidR="001B57FC" w:rsidRDefault="006F5BB0">
      <w:pPr>
        <w:jc w:val="both"/>
      </w:pPr>
      <w:r>
        <w:rPr>
          <w:sz w:val="22"/>
          <w:szCs w:val="22"/>
        </w:rPr>
        <w:t>Заявка претендентом №1 не отзывалась.</w:t>
      </w:r>
    </w:p>
    <w:p w:rsidR="001B57FC" w:rsidRDefault="006F5BB0">
      <w:pPr>
        <w:jc w:val="both"/>
      </w:pPr>
      <w:r>
        <w:rPr>
          <w:b/>
          <w:bCs/>
          <w:sz w:val="22"/>
          <w:szCs w:val="22"/>
        </w:rPr>
        <w:t>Решение комиссии:</w:t>
      </w:r>
    </w:p>
    <w:p w:rsidR="001B57FC" w:rsidRDefault="006F5BB0">
      <w:pPr>
        <w:jc w:val="both"/>
      </w:pPr>
      <w:r>
        <w:rPr>
          <w:sz w:val="22"/>
          <w:szCs w:val="22"/>
        </w:rPr>
        <w:t>1.Признать претендента</w:t>
      </w:r>
      <w:r w:rsidR="00F75A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№1 </w:t>
      </w:r>
      <w:r w:rsidR="00F75A48" w:rsidRPr="00F75A48">
        <w:rPr>
          <w:bCs/>
          <w:sz w:val="22"/>
          <w:szCs w:val="22"/>
        </w:rPr>
        <w:t>Общество с ограниченной ответственностью «Строительный участок № 4»</w:t>
      </w:r>
      <w:r>
        <w:rPr>
          <w:sz w:val="22"/>
          <w:szCs w:val="22"/>
        </w:rPr>
        <w:t xml:space="preserve"> участником аукциона по продаже права аренды земельного участка  из  земель населенных пунктов.</w:t>
      </w:r>
    </w:p>
    <w:p w:rsidR="001B57FC" w:rsidRDefault="006F5BB0">
      <w:pPr>
        <w:jc w:val="both"/>
      </w:pPr>
      <w:r>
        <w:rPr>
          <w:sz w:val="22"/>
          <w:szCs w:val="22"/>
        </w:rPr>
        <w:t>2.В связи с отсутствием иных претендентов аукцион признать несостоявшимся.</w:t>
      </w:r>
    </w:p>
    <w:p w:rsidR="001B57FC" w:rsidRDefault="006F5BB0">
      <w:pPr>
        <w:jc w:val="both"/>
      </w:pPr>
      <w:proofErr w:type="gramStart"/>
      <w:r>
        <w:rPr>
          <w:sz w:val="22"/>
          <w:szCs w:val="22"/>
        </w:rPr>
        <w:t xml:space="preserve">3.Размер ежегодной арендной платы определить в размере, равном начальной цене предмета аукциона — </w:t>
      </w:r>
      <w:r w:rsidR="00F75A48">
        <w:rPr>
          <w:sz w:val="22"/>
          <w:szCs w:val="22"/>
        </w:rPr>
        <w:t>1531,87 (Одна тысяча пятьсот тридцать один рубль 87 копеек.</w:t>
      </w:r>
      <w:proofErr w:type="gramEnd"/>
    </w:p>
    <w:p w:rsidR="001B57FC" w:rsidRDefault="006F5BB0">
      <w:pPr>
        <w:jc w:val="both"/>
      </w:pPr>
      <w:r>
        <w:rPr>
          <w:sz w:val="22"/>
          <w:szCs w:val="22"/>
        </w:rPr>
        <w:t xml:space="preserve">4.В соответствии с п.21 ст.39.12 Земельного кодекса Российской Федерации внесенный задаток в сумме </w:t>
      </w:r>
      <w:r w:rsidR="00F75A48">
        <w:rPr>
          <w:sz w:val="22"/>
          <w:szCs w:val="22"/>
        </w:rPr>
        <w:t>306,37 (Триста шесть рублей 37 копеек</w:t>
      </w:r>
      <w:proofErr w:type="gramStart"/>
      <w:r w:rsidR="00F75A48">
        <w:rPr>
          <w:sz w:val="22"/>
          <w:szCs w:val="22"/>
        </w:rPr>
        <w:t xml:space="preserve"> )</w:t>
      </w:r>
      <w:proofErr w:type="gramEnd"/>
      <w:r w:rsidR="00F75A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засчитать в счет арендной платы. </w:t>
      </w:r>
    </w:p>
    <w:p w:rsidR="001B57FC" w:rsidRDefault="006F5BB0">
      <w:pPr>
        <w:jc w:val="both"/>
      </w:pPr>
      <w:r>
        <w:rPr>
          <w:sz w:val="22"/>
          <w:szCs w:val="22"/>
        </w:rPr>
        <w:t>5.Рекомендовать главе Новониколаевского городского поселения заключить договор аренды с единственным признанным участником аукциона по лоту № 1, направить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десяти дней с момента подписания указанного протокола три экземпляра подписанного договора аренды заявителю.</w:t>
      </w:r>
    </w:p>
    <w:p w:rsidR="001B57FC" w:rsidRDefault="006F5BB0">
      <w:pPr>
        <w:jc w:val="both"/>
      </w:pPr>
      <w:r>
        <w:rPr>
          <w:sz w:val="22"/>
          <w:szCs w:val="22"/>
        </w:rPr>
        <w:t>Голосование: За-</w:t>
      </w:r>
      <w:r w:rsidR="00F75A48">
        <w:rPr>
          <w:sz w:val="22"/>
          <w:szCs w:val="22"/>
        </w:rPr>
        <w:t>3</w:t>
      </w:r>
      <w:r>
        <w:rPr>
          <w:sz w:val="22"/>
          <w:szCs w:val="22"/>
        </w:rPr>
        <w:t>, против-0, решение принято единогласно.</w:t>
      </w:r>
    </w:p>
    <w:p w:rsidR="001B57FC" w:rsidRDefault="001B57FC">
      <w:pPr>
        <w:jc w:val="both"/>
      </w:pPr>
    </w:p>
    <w:p w:rsidR="001B57FC" w:rsidRDefault="006F5BB0">
      <w:pPr>
        <w:jc w:val="right"/>
      </w:pPr>
      <w:r>
        <w:rPr>
          <w:sz w:val="22"/>
          <w:szCs w:val="22"/>
        </w:rPr>
        <w:t xml:space="preserve">Председатель комиссии:___________     </w:t>
      </w:r>
      <w:proofErr w:type="spellStart"/>
      <w:r>
        <w:rPr>
          <w:sz w:val="22"/>
          <w:szCs w:val="22"/>
        </w:rPr>
        <w:t>Г.Г.Миронова</w:t>
      </w:r>
      <w:proofErr w:type="spellEnd"/>
    </w:p>
    <w:p w:rsidR="00F75A48" w:rsidRDefault="00F75A48" w:rsidP="00F75A48">
      <w:pPr>
        <w:jc w:val="center"/>
      </w:pPr>
      <w:r>
        <w:rPr>
          <w:sz w:val="22"/>
          <w:szCs w:val="22"/>
        </w:rPr>
        <w:t xml:space="preserve">                                                               </w:t>
      </w:r>
      <w:r w:rsidR="006F5BB0">
        <w:rPr>
          <w:sz w:val="22"/>
          <w:szCs w:val="22"/>
        </w:rPr>
        <w:t>Секретарь комиссии</w:t>
      </w:r>
      <w:proofErr w:type="gramStart"/>
      <w:r w:rsidR="006F5BB0">
        <w:rPr>
          <w:sz w:val="22"/>
          <w:szCs w:val="22"/>
        </w:rPr>
        <w:t xml:space="preserve"> :</w:t>
      </w:r>
      <w:proofErr w:type="gramEnd"/>
      <w:r w:rsidR="006F5BB0">
        <w:rPr>
          <w:sz w:val="22"/>
          <w:szCs w:val="22"/>
        </w:rPr>
        <w:t>___________</w:t>
      </w:r>
      <w:r w:rsidRPr="00F75A4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В.Н.Рябцева</w:t>
      </w:r>
      <w:proofErr w:type="spellEnd"/>
    </w:p>
    <w:p w:rsidR="001B57FC" w:rsidRDefault="006F5BB0" w:rsidP="00945983">
      <w:pPr>
        <w:ind w:firstLine="2551"/>
        <w:jc w:val="right"/>
      </w:pPr>
      <w:r>
        <w:rPr>
          <w:sz w:val="22"/>
          <w:szCs w:val="22"/>
        </w:rPr>
        <w:t xml:space="preserve">Члены   комиссии: _____________     </w:t>
      </w:r>
      <w:proofErr w:type="spellStart"/>
      <w:r>
        <w:rPr>
          <w:sz w:val="22"/>
          <w:szCs w:val="22"/>
        </w:rPr>
        <w:t>А.П.Юрин</w:t>
      </w:r>
      <w:proofErr w:type="spellEnd"/>
    </w:p>
    <w:sectPr w:rsidR="001B57FC" w:rsidSect="001B57FC">
      <w:headerReference w:type="default" r:id="rId7"/>
      <w:footerReference w:type="default" r:id="rId8"/>
      <w:pgSz w:w="11906" w:h="16838"/>
      <w:pgMar w:top="285" w:right="850" w:bottom="908" w:left="1701" w:header="60" w:footer="38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E" w:rsidRDefault="00B421FE" w:rsidP="001B57FC">
      <w:r>
        <w:separator/>
      </w:r>
    </w:p>
  </w:endnote>
  <w:endnote w:type="continuationSeparator" w:id="0">
    <w:p w:rsidR="00B421FE" w:rsidRDefault="00B421FE" w:rsidP="001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E" w:rsidRDefault="00B421FE" w:rsidP="001B57FC">
      <w:r>
        <w:separator/>
      </w:r>
    </w:p>
  </w:footnote>
  <w:footnote w:type="continuationSeparator" w:id="0">
    <w:p w:rsidR="00B421FE" w:rsidRDefault="00B421FE" w:rsidP="001B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7FC"/>
    <w:rsid w:val="001B57FC"/>
    <w:rsid w:val="006E4E9B"/>
    <w:rsid w:val="006F5BB0"/>
    <w:rsid w:val="00945983"/>
    <w:rsid w:val="00B421FE"/>
    <w:rsid w:val="00DA14C0"/>
    <w:rsid w:val="00E62173"/>
    <w:rsid w:val="00E923F6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2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B57FC"/>
    <w:rPr>
      <w:b/>
    </w:rPr>
  </w:style>
  <w:style w:type="paragraph" w:customStyle="1" w:styleId="a3">
    <w:name w:val="Заголовок"/>
    <w:basedOn w:val="a"/>
    <w:next w:val="a4"/>
    <w:qFormat/>
    <w:rsid w:val="001B57F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B57FC"/>
    <w:pPr>
      <w:spacing w:after="140" w:line="288" w:lineRule="auto"/>
    </w:pPr>
  </w:style>
  <w:style w:type="paragraph" w:styleId="a5">
    <w:name w:val="List"/>
    <w:basedOn w:val="a4"/>
    <w:rsid w:val="001B57FC"/>
    <w:rPr>
      <w:rFonts w:cs="Mangal"/>
    </w:rPr>
  </w:style>
  <w:style w:type="paragraph" w:customStyle="1" w:styleId="1">
    <w:name w:val="Название объекта1"/>
    <w:basedOn w:val="a"/>
    <w:qFormat/>
    <w:rsid w:val="001B57FC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1B57FC"/>
    <w:pPr>
      <w:suppressLineNumbers/>
    </w:pPr>
    <w:rPr>
      <w:rFonts w:cs="Mangal"/>
    </w:rPr>
  </w:style>
  <w:style w:type="paragraph" w:styleId="a7">
    <w:name w:val="No Spacing"/>
    <w:uiPriority w:val="1"/>
    <w:qFormat/>
    <w:rsid w:val="006148FB"/>
    <w:rPr>
      <w:color w:val="00000A"/>
      <w:sz w:val="24"/>
    </w:rPr>
  </w:style>
  <w:style w:type="paragraph" w:styleId="a8">
    <w:name w:val="List Paragraph"/>
    <w:basedOn w:val="a"/>
    <w:uiPriority w:val="34"/>
    <w:qFormat/>
    <w:rsid w:val="00F04529"/>
    <w:pPr>
      <w:ind w:left="720"/>
      <w:contextualSpacing/>
    </w:pPr>
  </w:style>
  <w:style w:type="paragraph" w:customStyle="1" w:styleId="10">
    <w:name w:val="Верхний колонтитул1"/>
    <w:basedOn w:val="a"/>
    <w:rsid w:val="001B57FC"/>
  </w:style>
  <w:style w:type="paragraph" w:customStyle="1" w:styleId="11">
    <w:name w:val="Нижний колонтитул1"/>
    <w:basedOn w:val="a"/>
    <w:rsid w:val="001B57FC"/>
  </w:style>
  <w:style w:type="paragraph" w:customStyle="1" w:styleId="a9">
    <w:name w:val="Содержимое таблицы"/>
    <w:basedOn w:val="a"/>
    <w:qFormat/>
    <w:rsid w:val="001B57FC"/>
  </w:style>
  <w:style w:type="paragraph" w:customStyle="1" w:styleId="aa">
    <w:name w:val="Заголовок таблицы"/>
    <w:basedOn w:val="a9"/>
    <w:qFormat/>
    <w:rsid w:val="001B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 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Вера Николаевна</dc:creator>
  <dc:description/>
  <cp:lastModifiedBy>111</cp:lastModifiedBy>
  <cp:revision>88</cp:revision>
  <cp:lastPrinted>2019-04-15T06:01:00Z</cp:lastPrinted>
  <dcterms:created xsi:type="dcterms:W3CDTF">2016-04-26T13:50:00Z</dcterms:created>
  <dcterms:modified xsi:type="dcterms:W3CDTF">2019-04-21T13:48:00Z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Новониколаевского городского пос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