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D0" w:rsidRPr="0064385B" w:rsidRDefault="0064385B" w:rsidP="007953D0">
      <w:pPr>
        <w:widowControl w:val="0"/>
        <w:autoSpaceDE w:val="0"/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>РОССИЙСКАЯ ФЕДЕРАЦИЯ</w:t>
      </w:r>
    </w:p>
    <w:p w:rsidR="007953D0" w:rsidRPr="0064385B" w:rsidRDefault="007953D0" w:rsidP="007953D0">
      <w:pPr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>А Д М И Н И С Т Р А Ц И Я</w:t>
      </w:r>
    </w:p>
    <w:p w:rsidR="007953D0" w:rsidRPr="0064385B" w:rsidRDefault="0064385B" w:rsidP="007953D0">
      <w:pPr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>НОВОНИКОЛАЕВСКОГО ГОРОДСКОГО ПОСЕЛЕНИЯ</w:t>
      </w:r>
    </w:p>
    <w:p w:rsidR="00D50FBE" w:rsidRDefault="007953D0" w:rsidP="007953D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>НОВОНИКОЛАЕВСКОГО</w:t>
      </w:r>
      <w:r w:rsidR="00D50FBE">
        <w:rPr>
          <w:rFonts w:ascii="Arial" w:hAnsi="Arial" w:cs="Arial"/>
        </w:rPr>
        <w:t xml:space="preserve"> МУНИЦИПАЛЬНОГО</w:t>
      </w:r>
      <w:r w:rsidRPr="0064385B">
        <w:rPr>
          <w:rFonts w:ascii="Arial" w:hAnsi="Arial" w:cs="Arial"/>
        </w:rPr>
        <w:t xml:space="preserve"> </w:t>
      </w:r>
      <w:r w:rsidR="0064385B" w:rsidRPr="0064385B">
        <w:rPr>
          <w:rFonts w:ascii="Arial" w:hAnsi="Arial" w:cs="Arial"/>
        </w:rPr>
        <w:t>РАЙОНА</w:t>
      </w:r>
    </w:p>
    <w:p w:rsidR="007953D0" w:rsidRPr="0064385B" w:rsidRDefault="0064385B" w:rsidP="007953D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 xml:space="preserve"> ВОЛГОГРАДСКОЙ</w:t>
      </w:r>
      <w:r w:rsidR="007953D0" w:rsidRPr="0064385B">
        <w:rPr>
          <w:rFonts w:ascii="Arial" w:hAnsi="Arial" w:cs="Arial"/>
        </w:rPr>
        <w:t xml:space="preserve"> ОБЛАСТИ</w:t>
      </w:r>
    </w:p>
    <w:p w:rsidR="007953D0" w:rsidRPr="0064385B" w:rsidRDefault="007953D0" w:rsidP="007953D0">
      <w:pPr>
        <w:rPr>
          <w:rFonts w:ascii="Arial" w:hAnsi="Arial" w:cs="Arial"/>
        </w:rPr>
      </w:pPr>
      <w:r w:rsidRPr="0064385B">
        <w:rPr>
          <w:rFonts w:ascii="Arial" w:hAnsi="Arial" w:cs="Arial"/>
        </w:rPr>
        <w:t xml:space="preserve">                                                                         </w:t>
      </w:r>
    </w:p>
    <w:p w:rsidR="007953D0" w:rsidRPr="0064385B" w:rsidRDefault="007953D0" w:rsidP="007953D0">
      <w:pPr>
        <w:jc w:val="center"/>
        <w:rPr>
          <w:rFonts w:ascii="Arial" w:hAnsi="Arial" w:cs="Arial"/>
        </w:rPr>
      </w:pPr>
      <w:r w:rsidRPr="0064385B">
        <w:rPr>
          <w:rFonts w:ascii="Arial" w:hAnsi="Arial" w:cs="Arial"/>
        </w:rPr>
        <w:t>ПОСТАНОВЛЕНИЕ   №</w:t>
      </w:r>
      <w:r w:rsidR="00EC2479" w:rsidRPr="0064385B">
        <w:rPr>
          <w:rFonts w:ascii="Arial" w:hAnsi="Arial" w:cs="Arial"/>
        </w:rPr>
        <w:t xml:space="preserve"> </w:t>
      </w:r>
      <w:r w:rsidR="00D50FBE">
        <w:rPr>
          <w:rFonts w:ascii="Arial" w:hAnsi="Arial" w:cs="Arial"/>
        </w:rPr>
        <w:t>327</w:t>
      </w:r>
      <w:r w:rsidRPr="0064385B">
        <w:rPr>
          <w:rFonts w:ascii="Arial" w:hAnsi="Arial" w:cs="Arial"/>
        </w:rPr>
        <w:t xml:space="preserve"> </w:t>
      </w:r>
    </w:p>
    <w:p w:rsidR="007953D0" w:rsidRDefault="00D50FBE" w:rsidP="0064385B">
      <w:pPr>
        <w:rPr>
          <w:rFonts w:ascii="Arial" w:hAnsi="Arial" w:cs="Arial"/>
        </w:rPr>
      </w:pPr>
      <w:r>
        <w:rPr>
          <w:rFonts w:ascii="Arial" w:hAnsi="Arial" w:cs="Arial"/>
        </w:rPr>
        <w:t>от «13</w:t>
      </w:r>
      <w:r w:rsidR="0064385B">
        <w:rPr>
          <w:rFonts w:ascii="Arial" w:hAnsi="Arial" w:cs="Arial"/>
        </w:rPr>
        <w:t>»</w:t>
      </w:r>
      <w:r w:rsidR="007953D0" w:rsidRPr="0064385B">
        <w:rPr>
          <w:rFonts w:ascii="Arial" w:hAnsi="Arial" w:cs="Arial"/>
        </w:rPr>
        <w:t xml:space="preserve"> </w:t>
      </w:r>
      <w:r w:rsidR="009F407C">
        <w:rPr>
          <w:rFonts w:ascii="Arial" w:hAnsi="Arial" w:cs="Arial"/>
        </w:rPr>
        <w:t>ноября</w:t>
      </w:r>
      <w:r w:rsidR="0064385B">
        <w:rPr>
          <w:rFonts w:ascii="Arial" w:hAnsi="Arial" w:cs="Arial"/>
        </w:rPr>
        <w:t xml:space="preserve"> </w:t>
      </w:r>
      <w:r w:rsidR="007953D0" w:rsidRPr="0064385B">
        <w:rPr>
          <w:rFonts w:ascii="Arial" w:hAnsi="Arial" w:cs="Arial"/>
        </w:rPr>
        <w:t>201</w:t>
      </w:r>
      <w:r w:rsidR="00FF6F6B">
        <w:rPr>
          <w:rFonts w:ascii="Arial" w:hAnsi="Arial" w:cs="Arial"/>
        </w:rPr>
        <w:t>8</w:t>
      </w:r>
      <w:r w:rsidR="007953D0" w:rsidRPr="0064385B">
        <w:rPr>
          <w:rFonts w:ascii="Arial" w:hAnsi="Arial" w:cs="Arial"/>
        </w:rPr>
        <w:t xml:space="preserve"> года.</w:t>
      </w:r>
    </w:p>
    <w:p w:rsidR="009F407C" w:rsidRPr="0064385B" w:rsidRDefault="009F407C" w:rsidP="0064385B">
      <w:pPr>
        <w:rPr>
          <w:rFonts w:ascii="Arial" w:hAnsi="Arial" w:cs="Arial"/>
        </w:rPr>
      </w:pPr>
    </w:p>
    <w:p w:rsidR="007953D0" w:rsidRP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Об утверждении среднесрочного</w:t>
      </w:r>
    </w:p>
    <w:p w:rsidR="007953D0" w:rsidRP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финансового плана по бюджету</w:t>
      </w:r>
    </w:p>
    <w:p w:rsidR="007953D0" w:rsidRP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Новониколаевского городского поселения</w:t>
      </w:r>
    </w:p>
    <w:p w:rsidR="007953D0" w:rsidRP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Новониколаевского муниципального</w:t>
      </w:r>
    </w:p>
    <w:p w:rsid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района на 20</w:t>
      </w:r>
      <w:r w:rsidR="00FF6F6B">
        <w:rPr>
          <w:rFonts w:ascii="Arial" w:hAnsi="Arial" w:cs="Arial"/>
          <w:bCs/>
        </w:rPr>
        <w:t>19</w:t>
      </w:r>
      <w:r w:rsidRPr="0064385B">
        <w:rPr>
          <w:rFonts w:ascii="Arial" w:hAnsi="Arial" w:cs="Arial"/>
          <w:bCs/>
        </w:rPr>
        <w:t xml:space="preserve">г. и плановый </w:t>
      </w:r>
    </w:p>
    <w:p w:rsidR="007953D0" w:rsidRPr="0064385B" w:rsidRDefault="007953D0" w:rsidP="007953D0">
      <w:pPr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период 20</w:t>
      </w:r>
      <w:r w:rsidR="00FF6F6B">
        <w:rPr>
          <w:rFonts w:ascii="Arial" w:hAnsi="Arial" w:cs="Arial"/>
          <w:bCs/>
        </w:rPr>
        <w:t>20 и 2021</w:t>
      </w:r>
      <w:r w:rsidR="009F407C">
        <w:rPr>
          <w:rFonts w:ascii="Arial" w:hAnsi="Arial" w:cs="Arial"/>
          <w:bCs/>
        </w:rPr>
        <w:t xml:space="preserve"> годов</w:t>
      </w:r>
    </w:p>
    <w:p w:rsidR="007953D0" w:rsidRPr="0064385B" w:rsidRDefault="007953D0" w:rsidP="007953D0">
      <w:pPr>
        <w:jc w:val="center"/>
        <w:rPr>
          <w:rFonts w:ascii="Arial" w:hAnsi="Arial" w:cs="Arial"/>
        </w:rPr>
      </w:pPr>
    </w:p>
    <w:p w:rsidR="007953D0" w:rsidRPr="0064385B" w:rsidRDefault="007953D0" w:rsidP="0064385B">
      <w:pPr>
        <w:ind w:firstLine="709"/>
        <w:jc w:val="both"/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В соответствии со ст. 9 Бюджетного Кодекса Российской Федерации и ст.21 «Положения о бюджетном процессе в Новониколаевском городском поселении, Новониколаевского муниципального района, Волгоградской области», утвержденного Решением Совета Новониколаевского городско</w:t>
      </w:r>
      <w:r w:rsidR="000F5B24">
        <w:rPr>
          <w:rFonts w:ascii="Arial" w:hAnsi="Arial" w:cs="Arial"/>
          <w:bCs/>
        </w:rPr>
        <w:t>го поселения от 28.06.2017г. №173</w:t>
      </w:r>
      <w:r w:rsidRPr="0064385B">
        <w:rPr>
          <w:rFonts w:ascii="Arial" w:hAnsi="Arial" w:cs="Arial"/>
          <w:bCs/>
        </w:rPr>
        <w:t>-РС</w:t>
      </w:r>
    </w:p>
    <w:p w:rsidR="007953D0" w:rsidRPr="0064385B" w:rsidRDefault="00D50FBE" w:rsidP="0064385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ПОСТАНОВЛЯЕТ</w:t>
      </w:r>
      <w:r w:rsidR="0064385B">
        <w:rPr>
          <w:rFonts w:ascii="Arial" w:hAnsi="Arial" w:cs="Arial"/>
          <w:bCs/>
        </w:rPr>
        <w:t>:</w:t>
      </w:r>
    </w:p>
    <w:p w:rsidR="007953D0" w:rsidRPr="0064385B" w:rsidRDefault="0064385B" w:rsidP="0064385B">
      <w:pPr>
        <w:suppressAutoHyphens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7953D0" w:rsidRPr="0064385B">
        <w:rPr>
          <w:rFonts w:ascii="Arial" w:hAnsi="Arial" w:cs="Arial"/>
          <w:bCs/>
        </w:rPr>
        <w:t xml:space="preserve">Утвердить среднесрочный финансовый план по бюджету Новониколаевского городского поселения Новониколаевского муниципального </w:t>
      </w:r>
      <w:r w:rsidR="0058751C" w:rsidRPr="0064385B">
        <w:rPr>
          <w:rFonts w:ascii="Arial" w:hAnsi="Arial" w:cs="Arial"/>
          <w:bCs/>
        </w:rPr>
        <w:t>района на</w:t>
      </w:r>
      <w:r w:rsidR="007953D0" w:rsidRPr="0064385B">
        <w:rPr>
          <w:rFonts w:ascii="Arial" w:hAnsi="Arial" w:cs="Arial"/>
          <w:bCs/>
        </w:rPr>
        <w:t xml:space="preserve"> 201</w:t>
      </w:r>
      <w:r w:rsidR="00FF6F6B">
        <w:rPr>
          <w:rFonts w:ascii="Arial" w:hAnsi="Arial" w:cs="Arial"/>
          <w:bCs/>
        </w:rPr>
        <w:t>9г. и плановый период 2020</w:t>
      </w:r>
      <w:r w:rsidR="000F5B24">
        <w:rPr>
          <w:rFonts w:ascii="Arial" w:hAnsi="Arial" w:cs="Arial"/>
          <w:bCs/>
        </w:rPr>
        <w:t xml:space="preserve"> и 202</w:t>
      </w:r>
      <w:r w:rsidR="00FF6F6B">
        <w:rPr>
          <w:rFonts w:ascii="Arial" w:hAnsi="Arial" w:cs="Arial"/>
          <w:bCs/>
        </w:rPr>
        <w:t>1</w:t>
      </w:r>
      <w:r w:rsidR="009F407C">
        <w:rPr>
          <w:rFonts w:ascii="Arial" w:hAnsi="Arial" w:cs="Arial"/>
          <w:bCs/>
        </w:rPr>
        <w:t xml:space="preserve"> годов (П</w:t>
      </w:r>
      <w:r w:rsidR="0058751C" w:rsidRPr="0064385B">
        <w:rPr>
          <w:rFonts w:ascii="Arial" w:hAnsi="Arial" w:cs="Arial"/>
          <w:bCs/>
        </w:rPr>
        <w:t>рилагается</w:t>
      </w:r>
      <w:r w:rsidR="009F407C">
        <w:rPr>
          <w:rFonts w:ascii="Arial" w:hAnsi="Arial" w:cs="Arial"/>
          <w:bCs/>
        </w:rPr>
        <w:t>)</w:t>
      </w:r>
      <w:r w:rsidR="0058751C" w:rsidRPr="0064385B">
        <w:rPr>
          <w:rFonts w:ascii="Arial" w:hAnsi="Arial" w:cs="Arial"/>
          <w:bCs/>
        </w:rPr>
        <w:t>.</w:t>
      </w:r>
    </w:p>
    <w:p w:rsidR="00107516" w:rsidRPr="0064385B" w:rsidRDefault="0064385B" w:rsidP="0064385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107516" w:rsidRPr="0064385B">
        <w:rPr>
          <w:rFonts w:ascii="Arial" w:hAnsi="Arial" w:cs="Arial"/>
          <w:bCs/>
        </w:rPr>
        <w:t xml:space="preserve">Настоящее постановление вступает в силу с момента его подписания </w:t>
      </w:r>
    </w:p>
    <w:p w:rsidR="007953D0" w:rsidRPr="0064385B" w:rsidRDefault="007953D0" w:rsidP="0064385B">
      <w:pPr>
        <w:jc w:val="both"/>
      </w:pPr>
    </w:p>
    <w:p w:rsidR="007953D0" w:rsidRPr="0064385B" w:rsidRDefault="007953D0" w:rsidP="0064385B">
      <w:pPr>
        <w:jc w:val="both"/>
      </w:pPr>
    </w:p>
    <w:p w:rsidR="007953D0" w:rsidRPr="0064385B" w:rsidRDefault="007953D0" w:rsidP="007953D0">
      <w:pPr>
        <w:jc w:val="both"/>
      </w:pPr>
    </w:p>
    <w:p w:rsidR="007953D0" w:rsidRPr="0064385B" w:rsidRDefault="007953D0" w:rsidP="007953D0">
      <w:pPr>
        <w:jc w:val="both"/>
      </w:pPr>
    </w:p>
    <w:p w:rsidR="007953D0" w:rsidRPr="0064385B" w:rsidRDefault="007953D0" w:rsidP="007953D0">
      <w:pPr>
        <w:jc w:val="both"/>
      </w:pPr>
    </w:p>
    <w:p w:rsidR="00D50FBE" w:rsidRDefault="007953D0" w:rsidP="007953D0">
      <w:pPr>
        <w:jc w:val="both"/>
        <w:rPr>
          <w:rFonts w:ascii="Arial" w:hAnsi="Arial" w:cs="Arial"/>
        </w:rPr>
      </w:pPr>
      <w:r w:rsidRPr="0064385B">
        <w:rPr>
          <w:rFonts w:ascii="Arial" w:hAnsi="Arial" w:cs="Arial"/>
        </w:rPr>
        <w:t>Глава Новониколаевского городского поселения</w:t>
      </w:r>
    </w:p>
    <w:p w:rsidR="00D50FBE" w:rsidRDefault="007953D0" w:rsidP="007953D0">
      <w:pPr>
        <w:jc w:val="both"/>
        <w:rPr>
          <w:rFonts w:ascii="Arial" w:hAnsi="Arial" w:cs="Arial"/>
        </w:rPr>
      </w:pPr>
      <w:r w:rsidRPr="0064385B">
        <w:rPr>
          <w:rFonts w:ascii="Arial" w:hAnsi="Arial" w:cs="Arial"/>
        </w:rPr>
        <w:t>Новониколаевского муниципального района</w:t>
      </w:r>
    </w:p>
    <w:p w:rsidR="007953D0" w:rsidRPr="0064385B" w:rsidRDefault="00D50FBE" w:rsidP="00795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    </w:t>
      </w:r>
      <w:r w:rsidR="007953D0" w:rsidRPr="0064385B">
        <w:rPr>
          <w:rFonts w:ascii="Arial" w:hAnsi="Arial" w:cs="Arial"/>
        </w:rPr>
        <w:t xml:space="preserve">                                                                   А.В. Скопинцев </w:t>
      </w:r>
    </w:p>
    <w:p w:rsidR="007953D0" w:rsidRPr="0064385B" w:rsidRDefault="007953D0" w:rsidP="007953D0">
      <w:pPr>
        <w:jc w:val="both"/>
        <w:rPr>
          <w:rFonts w:ascii="Arial" w:hAnsi="Arial" w:cs="Arial"/>
          <w:b/>
        </w:rPr>
      </w:pPr>
    </w:p>
    <w:p w:rsidR="00A179AC" w:rsidRDefault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Pr="00A179AC" w:rsidRDefault="00A179AC" w:rsidP="00A179AC"/>
    <w:p w:rsidR="00A179AC" w:rsidRDefault="00A179AC" w:rsidP="00A179AC"/>
    <w:p w:rsidR="00B9733A" w:rsidRDefault="00A179AC" w:rsidP="00A179AC">
      <w:pPr>
        <w:tabs>
          <w:tab w:val="left" w:pos="2910"/>
        </w:tabs>
      </w:pPr>
      <w:r>
        <w:tab/>
      </w:r>
    </w:p>
    <w:p w:rsidR="00A179AC" w:rsidRDefault="00A179AC" w:rsidP="00A179AC">
      <w:pPr>
        <w:tabs>
          <w:tab w:val="left" w:pos="2910"/>
        </w:tabs>
      </w:pPr>
    </w:p>
    <w:p w:rsidR="0064385B" w:rsidRDefault="0064385B" w:rsidP="00A179AC">
      <w:pPr>
        <w:tabs>
          <w:tab w:val="left" w:pos="2910"/>
        </w:tabs>
      </w:pPr>
    </w:p>
    <w:p w:rsidR="0064385B" w:rsidRDefault="0064385B" w:rsidP="00A179AC">
      <w:pPr>
        <w:tabs>
          <w:tab w:val="left" w:pos="2910"/>
        </w:tabs>
      </w:pPr>
    </w:p>
    <w:p w:rsidR="00A179AC" w:rsidRDefault="00A179AC" w:rsidP="00A179AC">
      <w:pPr>
        <w:tabs>
          <w:tab w:val="left" w:pos="2910"/>
        </w:tabs>
      </w:pPr>
    </w:p>
    <w:p w:rsidR="00A179AC" w:rsidRDefault="00A179AC" w:rsidP="00A179AC">
      <w:pPr>
        <w:tabs>
          <w:tab w:val="left" w:pos="2910"/>
        </w:tabs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524"/>
        <w:gridCol w:w="3940"/>
      </w:tblGrid>
      <w:tr w:rsidR="00A179AC" w:rsidRPr="0064385B" w:rsidTr="00F658B4">
        <w:trPr>
          <w:trHeight w:val="762"/>
        </w:trPr>
        <w:tc>
          <w:tcPr>
            <w:tcW w:w="5524" w:type="dxa"/>
            <w:shd w:val="clear" w:color="auto" w:fill="auto"/>
          </w:tcPr>
          <w:p w:rsidR="00A179AC" w:rsidRPr="0064385B" w:rsidRDefault="00A179AC" w:rsidP="00D04B1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0" w:type="dxa"/>
            <w:shd w:val="clear" w:color="auto" w:fill="auto"/>
          </w:tcPr>
          <w:p w:rsidR="00A179AC" w:rsidRPr="0064385B" w:rsidRDefault="00F658B4" w:rsidP="00963E18">
            <w:pPr>
              <w:ind w:left="322"/>
              <w:rPr>
                <w:rFonts w:ascii="Arial" w:hAnsi="Arial" w:cs="Arial"/>
                <w:bCs/>
              </w:rPr>
            </w:pPr>
            <w:r w:rsidRPr="0064385B">
              <w:rPr>
                <w:rFonts w:ascii="Arial" w:hAnsi="Arial" w:cs="Arial"/>
                <w:bCs/>
              </w:rPr>
              <w:t xml:space="preserve">Приложение к постановлению                                                                                            </w:t>
            </w:r>
            <w:r w:rsidR="00963E18">
              <w:rPr>
                <w:rFonts w:ascii="Arial" w:hAnsi="Arial" w:cs="Arial"/>
                <w:bCs/>
              </w:rPr>
              <w:t xml:space="preserve">      </w:t>
            </w:r>
            <w:r w:rsidRPr="0064385B">
              <w:rPr>
                <w:rFonts w:ascii="Arial" w:hAnsi="Arial" w:cs="Arial"/>
                <w:bCs/>
              </w:rPr>
              <w:t xml:space="preserve">администрации Новониколаевского                                                                                            городского поселения                                                                                       </w:t>
            </w:r>
            <w:r w:rsidR="00FF6F6B">
              <w:rPr>
                <w:rFonts w:ascii="Arial" w:hAnsi="Arial" w:cs="Arial"/>
                <w:bCs/>
              </w:rPr>
              <w:t xml:space="preserve">           </w:t>
            </w:r>
            <w:r w:rsidR="00D50FBE">
              <w:rPr>
                <w:rFonts w:ascii="Arial" w:hAnsi="Arial" w:cs="Arial"/>
                <w:bCs/>
              </w:rPr>
              <w:t>от 13</w:t>
            </w:r>
            <w:r w:rsidR="00FF6F6B">
              <w:rPr>
                <w:rFonts w:ascii="Arial" w:hAnsi="Arial" w:cs="Arial"/>
                <w:bCs/>
              </w:rPr>
              <w:t>.11.2018</w:t>
            </w:r>
            <w:r w:rsidR="00963E18">
              <w:rPr>
                <w:rFonts w:ascii="Arial" w:hAnsi="Arial" w:cs="Arial"/>
                <w:bCs/>
              </w:rPr>
              <w:t xml:space="preserve"> г</w:t>
            </w:r>
            <w:r w:rsidR="00D50FBE">
              <w:rPr>
                <w:rFonts w:ascii="Arial" w:hAnsi="Arial" w:cs="Arial"/>
                <w:bCs/>
              </w:rPr>
              <w:t>. № 327</w:t>
            </w:r>
            <w:bookmarkStart w:id="0" w:name="_GoBack"/>
            <w:bookmarkEnd w:id="0"/>
          </w:p>
          <w:p w:rsidR="00A179AC" w:rsidRPr="0064385B" w:rsidRDefault="00A179AC" w:rsidP="00D04B15">
            <w:pPr>
              <w:rPr>
                <w:rFonts w:ascii="Arial" w:hAnsi="Arial" w:cs="Arial"/>
                <w:bCs/>
              </w:rPr>
            </w:pPr>
          </w:p>
          <w:p w:rsidR="00A179AC" w:rsidRPr="0064385B" w:rsidRDefault="00A179AC" w:rsidP="00A179AC">
            <w:pPr>
              <w:rPr>
                <w:rFonts w:ascii="Arial" w:hAnsi="Arial" w:cs="Arial"/>
              </w:rPr>
            </w:pPr>
          </w:p>
          <w:p w:rsidR="00A179AC" w:rsidRPr="0064385B" w:rsidRDefault="00A179AC" w:rsidP="00A179AC">
            <w:pPr>
              <w:rPr>
                <w:rFonts w:ascii="Arial" w:hAnsi="Arial" w:cs="Arial"/>
              </w:rPr>
            </w:pPr>
          </w:p>
          <w:p w:rsidR="00A179AC" w:rsidRPr="0064385B" w:rsidRDefault="00A179AC" w:rsidP="00A179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79AC" w:rsidRPr="0064385B" w:rsidRDefault="00A179AC" w:rsidP="00A179AC">
      <w:pPr>
        <w:rPr>
          <w:rFonts w:ascii="Arial" w:hAnsi="Arial" w:cs="Arial"/>
          <w:bCs/>
        </w:rPr>
      </w:pPr>
    </w:p>
    <w:p w:rsidR="00A179AC" w:rsidRPr="0064385B" w:rsidRDefault="00D56D78" w:rsidP="00A179AC">
      <w:pPr>
        <w:jc w:val="center"/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Среднесрочный финансовый</w:t>
      </w:r>
      <w:r w:rsidR="00A179AC" w:rsidRPr="0064385B">
        <w:rPr>
          <w:rFonts w:ascii="Arial" w:hAnsi="Arial" w:cs="Arial"/>
          <w:bCs/>
        </w:rPr>
        <w:t xml:space="preserve"> план</w:t>
      </w:r>
    </w:p>
    <w:p w:rsidR="00A179AC" w:rsidRPr="0064385B" w:rsidRDefault="00A179AC" w:rsidP="00A179AC">
      <w:pPr>
        <w:jc w:val="center"/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по бюджету Новониколаевского городского поселения Новониколаевского района</w:t>
      </w:r>
    </w:p>
    <w:p w:rsidR="00A179AC" w:rsidRPr="0064385B" w:rsidRDefault="00A179AC" w:rsidP="00A179AC">
      <w:pPr>
        <w:jc w:val="center"/>
        <w:rPr>
          <w:rFonts w:ascii="Arial" w:hAnsi="Arial" w:cs="Arial"/>
          <w:bCs/>
        </w:rPr>
      </w:pPr>
      <w:r w:rsidRPr="0064385B">
        <w:rPr>
          <w:rFonts w:ascii="Arial" w:hAnsi="Arial" w:cs="Arial"/>
          <w:bCs/>
        </w:rPr>
        <w:t>на 20</w:t>
      </w:r>
      <w:r w:rsidR="00FF6F6B">
        <w:rPr>
          <w:rFonts w:ascii="Arial" w:hAnsi="Arial" w:cs="Arial"/>
          <w:bCs/>
        </w:rPr>
        <w:t>19</w:t>
      </w:r>
      <w:r w:rsidRPr="0064385B">
        <w:rPr>
          <w:rFonts w:ascii="Arial" w:hAnsi="Arial" w:cs="Arial"/>
          <w:bCs/>
        </w:rPr>
        <w:t>-20</w:t>
      </w:r>
      <w:r w:rsidR="00FF6F6B">
        <w:rPr>
          <w:rFonts w:ascii="Arial" w:hAnsi="Arial" w:cs="Arial"/>
          <w:bCs/>
        </w:rPr>
        <w:t>21</w:t>
      </w:r>
      <w:r w:rsidRPr="0064385B">
        <w:rPr>
          <w:rFonts w:ascii="Arial" w:hAnsi="Arial" w:cs="Arial"/>
          <w:bCs/>
        </w:rPr>
        <w:t xml:space="preserve"> годы</w:t>
      </w:r>
    </w:p>
    <w:p w:rsidR="00A179AC" w:rsidRPr="0064385B" w:rsidRDefault="00A179AC" w:rsidP="00A179AC">
      <w:pPr>
        <w:jc w:val="center"/>
        <w:rPr>
          <w:rFonts w:ascii="Arial" w:hAnsi="Arial" w:cs="Arial"/>
        </w:rPr>
      </w:pPr>
    </w:p>
    <w:p w:rsidR="00A179AC" w:rsidRPr="0064385B" w:rsidRDefault="00A179AC" w:rsidP="00A179AC">
      <w:pPr>
        <w:jc w:val="right"/>
        <w:rPr>
          <w:rFonts w:ascii="Arial" w:hAnsi="Arial" w:cs="Arial"/>
        </w:rPr>
      </w:pPr>
      <w:r w:rsidRPr="0064385B">
        <w:rPr>
          <w:rFonts w:ascii="Arial" w:hAnsi="Arial" w:cs="Arial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1490"/>
        <w:gridCol w:w="1582"/>
        <w:gridCol w:w="1513"/>
      </w:tblGrid>
      <w:tr w:rsidR="00A179AC" w:rsidRPr="0064385B" w:rsidTr="007E5C75">
        <w:trPr>
          <w:cantSplit/>
        </w:trPr>
        <w:tc>
          <w:tcPr>
            <w:tcW w:w="4760" w:type="dxa"/>
            <w:vMerge w:val="restart"/>
          </w:tcPr>
          <w:p w:rsidR="00A179AC" w:rsidRPr="0064385B" w:rsidRDefault="00A179AC" w:rsidP="00D04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85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85" w:type="dxa"/>
            <w:gridSpan w:val="3"/>
          </w:tcPr>
          <w:p w:rsidR="00A179AC" w:rsidRPr="0064385B" w:rsidRDefault="00A179AC" w:rsidP="00D04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85B">
              <w:rPr>
                <w:rFonts w:ascii="Arial" w:hAnsi="Arial" w:cs="Arial"/>
                <w:b/>
                <w:bCs/>
              </w:rPr>
              <w:t>Годы</w:t>
            </w:r>
          </w:p>
        </w:tc>
      </w:tr>
      <w:tr w:rsidR="00A179AC" w:rsidRPr="0064385B" w:rsidTr="007E5C75">
        <w:trPr>
          <w:cantSplit/>
        </w:trPr>
        <w:tc>
          <w:tcPr>
            <w:tcW w:w="4760" w:type="dxa"/>
            <w:vMerge/>
          </w:tcPr>
          <w:p w:rsidR="00A179AC" w:rsidRPr="0064385B" w:rsidRDefault="00A179AC" w:rsidP="00D04B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0" w:type="dxa"/>
          </w:tcPr>
          <w:p w:rsidR="00A179AC" w:rsidRPr="0064385B" w:rsidRDefault="00FF6F6B" w:rsidP="00FF76AC">
            <w:pPr>
              <w:ind w:right="-1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82" w:type="dxa"/>
          </w:tcPr>
          <w:p w:rsidR="00A179AC" w:rsidRPr="0064385B" w:rsidRDefault="00FF6F6B" w:rsidP="00FF76AC">
            <w:pPr>
              <w:ind w:right="-1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13" w:type="dxa"/>
          </w:tcPr>
          <w:p w:rsidR="00A179AC" w:rsidRPr="0064385B" w:rsidRDefault="00FF6F6B" w:rsidP="00FF76AC">
            <w:pPr>
              <w:ind w:right="-1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jc w:val="center"/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1</w:t>
            </w:r>
          </w:p>
        </w:tc>
        <w:tc>
          <w:tcPr>
            <w:tcW w:w="1490" w:type="dxa"/>
          </w:tcPr>
          <w:p w:rsidR="00A179AC" w:rsidRPr="0064385B" w:rsidRDefault="00A179AC" w:rsidP="00FF76AC">
            <w:pPr>
              <w:ind w:right="-133"/>
              <w:jc w:val="center"/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2</w:t>
            </w:r>
          </w:p>
        </w:tc>
        <w:tc>
          <w:tcPr>
            <w:tcW w:w="1582" w:type="dxa"/>
          </w:tcPr>
          <w:p w:rsidR="00A179AC" w:rsidRPr="0064385B" w:rsidRDefault="00A179AC" w:rsidP="00FF76AC">
            <w:pPr>
              <w:ind w:right="-133"/>
              <w:jc w:val="center"/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</w:tcPr>
          <w:p w:rsidR="00A179AC" w:rsidRPr="0064385B" w:rsidRDefault="00A179AC" w:rsidP="00FF76AC">
            <w:pPr>
              <w:ind w:right="-133"/>
              <w:jc w:val="center"/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4</w:t>
            </w:r>
          </w:p>
        </w:tc>
      </w:tr>
      <w:tr w:rsidR="007E5C75" w:rsidRPr="0064385B" w:rsidTr="007E5C75">
        <w:tc>
          <w:tcPr>
            <w:tcW w:w="4760" w:type="dxa"/>
          </w:tcPr>
          <w:p w:rsidR="007E5C75" w:rsidRPr="0064385B" w:rsidRDefault="007E5C75" w:rsidP="007E5C75">
            <w:pPr>
              <w:rPr>
                <w:rFonts w:ascii="Arial" w:hAnsi="Arial" w:cs="Arial"/>
                <w:b/>
                <w:bCs/>
              </w:rPr>
            </w:pPr>
            <w:r w:rsidRPr="0064385B">
              <w:rPr>
                <w:rFonts w:ascii="Arial" w:hAnsi="Arial" w:cs="Arial"/>
                <w:b/>
                <w:bCs/>
              </w:rPr>
              <w:t>1. Доходы, всего:</w:t>
            </w:r>
          </w:p>
        </w:tc>
        <w:tc>
          <w:tcPr>
            <w:tcW w:w="1490" w:type="dxa"/>
          </w:tcPr>
          <w:p w:rsidR="007E5C75" w:rsidRPr="0064385B" w:rsidRDefault="009E09C4" w:rsidP="007E5C75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38883,6</w:t>
            </w:r>
          </w:p>
        </w:tc>
        <w:tc>
          <w:tcPr>
            <w:tcW w:w="1582" w:type="dxa"/>
          </w:tcPr>
          <w:p w:rsidR="007E5C75" w:rsidRPr="0064385B" w:rsidRDefault="00666F93" w:rsidP="007E5C75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41134,6</w:t>
            </w:r>
          </w:p>
        </w:tc>
        <w:tc>
          <w:tcPr>
            <w:tcW w:w="1513" w:type="dxa"/>
          </w:tcPr>
          <w:p w:rsidR="007E5C75" w:rsidRPr="0064385B" w:rsidRDefault="00666F93" w:rsidP="007E5C75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44200,6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в том числе:</w:t>
            </w:r>
          </w:p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Налоги на прибыль, доходы</w:t>
            </w:r>
          </w:p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(подоходный налог)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15079,0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15859,0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16858,0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2956,0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4060,0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5864,0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 xml:space="preserve">Налоги на совокупный доход 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1217,0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5964,0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6296,0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6627,0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Доходы от продажи земельных участков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513" w:type="dxa"/>
          </w:tcPr>
          <w:p w:rsidR="00A179AC" w:rsidRPr="0064385B" w:rsidRDefault="001D0D4E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9E09C4">
              <w:rPr>
                <w:rFonts w:ascii="Arial" w:hAnsi="Arial" w:cs="Arial"/>
              </w:rPr>
              <w:t>,0</w:t>
            </w:r>
          </w:p>
        </w:tc>
      </w:tr>
      <w:tr w:rsidR="007E5C75" w:rsidRPr="0064385B" w:rsidTr="007E5C75">
        <w:tc>
          <w:tcPr>
            <w:tcW w:w="4760" w:type="dxa"/>
          </w:tcPr>
          <w:p w:rsidR="007E5C75" w:rsidRPr="0064385B" w:rsidRDefault="007E5C75" w:rsidP="00D0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90" w:type="dxa"/>
          </w:tcPr>
          <w:p w:rsidR="007E5C75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82" w:type="dxa"/>
          </w:tcPr>
          <w:p w:rsidR="007E5C75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13" w:type="dxa"/>
          </w:tcPr>
          <w:p w:rsidR="007E5C75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57399" w:rsidRPr="0064385B" w:rsidTr="007E5C75">
        <w:tc>
          <w:tcPr>
            <w:tcW w:w="4760" w:type="dxa"/>
          </w:tcPr>
          <w:p w:rsidR="00957399" w:rsidRPr="0064385B" w:rsidRDefault="00957399" w:rsidP="00D04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Pr="00957399">
              <w:rPr>
                <w:rFonts w:ascii="Arial" w:hAnsi="Arial" w:cs="Arial"/>
              </w:rPr>
              <w:t>трафы, санкции, возмещение ущерба</w:t>
            </w:r>
          </w:p>
        </w:tc>
        <w:tc>
          <w:tcPr>
            <w:tcW w:w="1490" w:type="dxa"/>
          </w:tcPr>
          <w:p w:rsidR="00957399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82" w:type="dxa"/>
          </w:tcPr>
          <w:p w:rsidR="00957399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13" w:type="dxa"/>
          </w:tcPr>
          <w:p w:rsidR="00957399" w:rsidRPr="0064385B" w:rsidRDefault="009E09C4" w:rsidP="00FF76AC">
            <w:pPr>
              <w:ind w:right="-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  <w:b/>
                <w:bCs/>
              </w:rPr>
            </w:pPr>
            <w:r w:rsidRPr="0064385B">
              <w:rPr>
                <w:rFonts w:ascii="Arial" w:hAnsi="Arial" w:cs="Arial"/>
              </w:rPr>
              <w:t xml:space="preserve">Безвозмездные поступления </w:t>
            </w:r>
          </w:p>
        </w:tc>
        <w:tc>
          <w:tcPr>
            <w:tcW w:w="1490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12207,6</w:t>
            </w:r>
          </w:p>
        </w:tc>
        <w:tc>
          <w:tcPr>
            <w:tcW w:w="1582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12186,6</w:t>
            </w:r>
          </w:p>
        </w:tc>
        <w:tc>
          <w:tcPr>
            <w:tcW w:w="1513" w:type="dxa"/>
          </w:tcPr>
          <w:p w:rsidR="00A179AC" w:rsidRPr="0064385B" w:rsidRDefault="009E09C4" w:rsidP="00FF76AC">
            <w:pPr>
              <w:ind w:right="-13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12058,6</w:t>
            </w:r>
          </w:p>
        </w:tc>
      </w:tr>
      <w:tr w:rsidR="00666F93" w:rsidRPr="0064385B" w:rsidTr="007E5C75">
        <w:tc>
          <w:tcPr>
            <w:tcW w:w="4760" w:type="dxa"/>
          </w:tcPr>
          <w:p w:rsidR="00666F93" w:rsidRPr="0064385B" w:rsidRDefault="00666F93" w:rsidP="00666F93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  <w:b/>
                <w:bCs/>
              </w:rPr>
              <w:t>2. Расходы, всего:</w:t>
            </w:r>
          </w:p>
        </w:tc>
        <w:tc>
          <w:tcPr>
            <w:tcW w:w="1490" w:type="dxa"/>
          </w:tcPr>
          <w:p w:rsidR="00666F93" w:rsidRPr="0064385B" w:rsidRDefault="00666F93" w:rsidP="00666F93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38883,6</w:t>
            </w:r>
          </w:p>
        </w:tc>
        <w:tc>
          <w:tcPr>
            <w:tcW w:w="1582" w:type="dxa"/>
          </w:tcPr>
          <w:p w:rsidR="00666F93" w:rsidRPr="0064385B" w:rsidRDefault="00666F93" w:rsidP="00666F93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41134,6</w:t>
            </w:r>
          </w:p>
        </w:tc>
        <w:tc>
          <w:tcPr>
            <w:tcW w:w="1513" w:type="dxa"/>
          </w:tcPr>
          <w:p w:rsidR="00666F93" w:rsidRPr="0064385B" w:rsidRDefault="00666F93" w:rsidP="00666F93">
            <w:pPr>
              <w:ind w:right="-1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44200,6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14681,7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13244,6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14581,2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488,4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488,4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488,4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460,0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3056,0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4170,0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5985,0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12417,5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17834,8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16531,9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160,0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 xml:space="preserve">Культура и кинематография </w:t>
            </w:r>
          </w:p>
        </w:tc>
        <w:tc>
          <w:tcPr>
            <w:tcW w:w="1490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3883,0</w:t>
            </w:r>
          </w:p>
        </w:tc>
        <w:tc>
          <w:tcPr>
            <w:tcW w:w="1582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2006,8</w:t>
            </w:r>
          </w:p>
        </w:tc>
        <w:tc>
          <w:tcPr>
            <w:tcW w:w="1513" w:type="dxa"/>
          </w:tcPr>
          <w:p w:rsidR="00A179AC" w:rsidRPr="0064385B" w:rsidRDefault="004F5425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3052,0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90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790,0</w:t>
            </w:r>
          </w:p>
        </w:tc>
        <w:tc>
          <w:tcPr>
            <w:tcW w:w="1582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790,0</w:t>
            </w:r>
          </w:p>
        </w:tc>
        <w:tc>
          <w:tcPr>
            <w:tcW w:w="1513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181,0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90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2630,0</w:t>
            </w:r>
          </w:p>
        </w:tc>
        <w:tc>
          <w:tcPr>
            <w:tcW w:w="1582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1940,0</w:t>
            </w:r>
          </w:p>
        </w:tc>
        <w:tc>
          <w:tcPr>
            <w:tcW w:w="1513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2881,1</w:t>
            </w:r>
          </w:p>
        </w:tc>
      </w:tr>
      <w:tr w:rsidR="00A179AC" w:rsidRPr="0064385B" w:rsidTr="007E5C75">
        <w:tc>
          <w:tcPr>
            <w:tcW w:w="4760" w:type="dxa"/>
          </w:tcPr>
          <w:p w:rsidR="00A179AC" w:rsidRPr="0064385B" w:rsidRDefault="00A179AC" w:rsidP="00D04B15">
            <w:pPr>
              <w:rPr>
                <w:rFonts w:ascii="Arial" w:hAnsi="Arial" w:cs="Arial"/>
              </w:rPr>
            </w:pPr>
            <w:r w:rsidRPr="0064385B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490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317,0</w:t>
            </w:r>
          </w:p>
        </w:tc>
        <w:tc>
          <w:tcPr>
            <w:tcW w:w="1582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13" w:type="dxa"/>
          </w:tcPr>
          <w:p w:rsidR="00A179AC" w:rsidRPr="0064385B" w:rsidRDefault="00926416" w:rsidP="00FF76AC">
            <w:pPr>
              <w:ind w:right="-13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A179AC" w:rsidRPr="0064385B" w:rsidRDefault="00A179AC" w:rsidP="00A179AC">
      <w:pPr>
        <w:tabs>
          <w:tab w:val="left" w:pos="2910"/>
        </w:tabs>
        <w:rPr>
          <w:rFonts w:ascii="Arial" w:hAnsi="Arial" w:cs="Arial"/>
        </w:rPr>
      </w:pPr>
    </w:p>
    <w:sectPr w:rsidR="00A179AC" w:rsidRPr="006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0CFB"/>
    <w:multiLevelType w:val="hybridMultilevel"/>
    <w:tmpl w:val="54886BDA"/>
    <w:lvl w:ilvl="0" w:tplc="EF926432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D0"/>
    <w:rsid w:val="000C00A3"/>
    <w:rsid w:val="000F5B24"/>
    <w:rsid w:val="00107516"/>
    <w:rsid w:val="001D0D4E"/>
    <w:rsid w:val="004F5425"/>
    <w:rsid w:val="0058751C"/>
    <w:rsid w:val="005D3C5B"/>
    <w:rsid w:val="0064385B"/>
    <w:rsid w:val="00666F93"/>
    <w:rsid w:val="007953D0"/>
    <w:rsid w:val="007E5C75"/>
    <w:rsid w:val="00806EF6"/>
    <w:rsid w:val="008D7411"/>
    <w:rsid w:val="00926416"/>
    <w:rsid w:val="00957399"/>
    <w:rsid w:val="00963E18"/>
    <w:rsid w:val="009B5EDC"/>
    <w:rsid w:val="009E09C4"/>
    <w:rsid w:val="009F407C"/>
    <w:rsid w:val="00A179AC"/>
    <w:rsid w:val="00B9733A"/>
    <w:rsid w:val="00CD5297"/>
    <w:rsid w:val="00CE6948"/>
    <w:rsid w:val="00D1017A"/>
    <w:rsid w:val="00D50FBE"/>
    <w:rsid w:val="00D56D78"/>
    <w:rsid w:val="00EB4F0E"/>
    <w:rsid w:val="00EC2479"/>
    <w:rsid w:val="00F658B4"/>
    <w:rsid w:val="00F767D6"/>
    <w:rsid w:val="00FF6F6B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6E3B-6D79-4B61-8333-9BE3868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Межова Ирина Никалае</dc:creator>
  <cp:keywords/>
  <dc:description/>
  <cp:lastModifiedBy>Межова Ирина Никалае</cp:lastModifiedBy>
  <cp:revision>26</cp:revision>
  <cp:lastPrinted>2018-11-14T06:48:00Z</cp:lastPrinted>
  <dcterms:created xsi:type="dcterms:W3CDTF">2015-11-17T08:30:00Z</dcterms:created>
  <dcterms:modified xsi:type="dcterms:W3CDTF">2018-11-14T06:56:00Z</dcterms:modified>
</cp:coreProperties>
</file>